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5F" w:rsidRPr="00DF3DE3" w:rsidRDefault="00D2565F" w:rsidP="00D2565F">
      <w:pPr>
        <w:ind w:left="-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52625" cy="552450"/>
            <wp:effectExtent l="19050" t="0" r="9525" b="0"/>
            <wp:docPr id="2" name="Рисунок 28" descr="Логотип_expo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Логотип_expoeff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9B6">
        <w:rPr>
          <w:lang w:val="en-US"/>
        </w:rPr>
        <w:pict>
          <v:rect id="_x0000_i1025" style="width:0;height:1.5pt" o:hralign="center" o:hrstd="t" o:hr="t" fillcolor="#aca899" stroked="f"/>
        </w:pict>
      </w:r>
    </w:p>
    <w:p w:rsidR="00D85FEC" w:rsidRPr="00D2565F" w:rsidRDefault="00D85FEC" w:rsidP="00D85FEC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/>
          <w:bCs/>
          <w:smallCaps/>
          <w:color w:val="666666"/>
          <w:kern w:val="36"/>
          <w:sz w:val="24"/>
          <w:szCs w:val="24"/>
          <w:lang w:eastAsia="ru-RU"/>
        </w:rPr>
      </w:pPr>
      <w:r w:rsidRPr="00D2565F">
        <w:rPr>
          <w:rFonts w:ascii="Georgia" w:eastAsia="Times New Roman" w:hAnsi="Georgia" w:cs="Arial"/>
          <w:b/>
          <w:bCs/>
          <w:smallCaps/>
          <w:color w:val="666666"/>
          <w:kern w:val="36"/>
          <w:sz w:val="24"/>
          <w:szCs w:val="24"/>
          <w:lang w:eastAsia="ru-RU"/>
        </w:rPr>
        <w:t>Как сделать посещение выставки максимально эффективным?</w:t>
      </w:r>
    </w:p>
    <w:p w:rsidR="00D85FEC" w:rsidRPr="00D2565F" w:rsidRDefault="00D85FEC" w:rsidP="00D85FEC">
      <w:pPr>
        <w:spacing w:before="150" w:after="120" w:line="240" w:lineRule="auto"/>
        <w:ind w:left="120" w:right="300"/>
        <w:rPr>
          <w:rFonts w:ascii="Georgia" w:eastAsia="Times New Roman" w:hAnsi="Georgia" w:cs="Arial"/>
          <w:sz w:val="17"/>
          <w:szCs w:val="17"/>
          <w:lang w:eastAsia="ru-RU"/>
        </w:rPr>
      </w:pP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>Для того чтобы извлечь из посещения выставки максимальную пользу, рекомендуем Вам планировать работу заблаговременно. Прежде всего,</w:t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 xml:space="preserve"> поставьте четкие цели посещения выставки и составьте план работы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>. Определитесь, каки</w:t>
      </w:r>
      <w:r w:rsidR="00D2565F">
        <w:rPr>
          <w:rFonts w:ascii="Georgia" w:eastAsia="Times New Roman" w:hAnsi="Georgia" w:cs="Arial"/>
          <w:sz w:val="17"/>
          <w:szCs w:val="17"/>
          <w:lang w:eastAsia="ru-RU"/>
        </w:rPr>
        <w:t xml:space="preserve">е задачи Вы решаете, что ищете, 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 xml:space="preserve">что необходимо сделать в первую очередь и т.д. 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>Заранее ознакомьтесь с тематикой выставки и профилем деятельности экспонентов.</w:t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>На сайте выставки Вы можете найти подробную информацию об участниках и план экспозиции. Если этой информации нет в свободном доступе – обратитесь к организаторам.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>Изучите программу мероприятий в рамках выставки.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 xml:space="preserve"> Выберите мероприятия, представляющие для Вас наибольший интерес. Спланируйте Ваше время таким образом, чтобы его хватило и на работу на стендах, и на деловую программу. 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br/>
        <w:t>Назначайте деловые встречи на выставке заранее.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 xml:space="preserve"> Определите компании, представляющие для Вас наибольший интерес, свяжитесь с ними и согласуйте время и темы переговоров. Выясните, существует ли система предварительного назначения деловых встреч (мэтчмейкинг), байерская программы и т.п.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>Изучите схему проезда на выставку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>. Выберите наиболее удобный для Вас маршрут.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>Ознакомьтесь с инфраструктурой выставочного комплекса.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 xml:space="preserve"> Выясните, где Вы сможете припарковать автомобиль, воспользоваться копировальным аппаратом, факсом, получить доступ в интернет, заказать услуги переводчика, напечатать п</w:t>
      </w:r>
      <w:r w:rsidR="00D2565F">
        <w:rPr>
          <w:rFonts w:ascii="Georgia" w:eastAsia="Times New Roman" w:hAnsi="Georgia" w:cs="Arial"/>
          <w:sz w:val="17"/>
          <w:szCs w:val="17"/>
          <w:lang w:eastAsia="ru-RU"/>
        </w:rPr>
        <w:t xml:space="preserve">олиграфическую продукцию и т.д. 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>Это позволит Вам чувствовать себя уверенно и оперативно решать Ваши задачи.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>Пройдите предварительную регистрацию.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 xml:space="preserve"> Часто организаторы предлагают заранее заполнить регистрационную анкету на сайте выставки и высылают Вам бесплатный пригласительный билет, бэдж посетителя и дополнительные информационные материалы выставки по почте. Предварительная регистрация избавит Вас от необходимости стоять в очереди, чтобы зарегистрироваться на входе на выставку, и позволит сэкономить время.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br/>
        <w:t xml:space="preserve">Приходите на выставку вместе с коллегами. 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>Определите индивидуальный план работы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  <w:t xml:space="preserve">и маршрут осмотра экспозиции для каждого сотрудника Вашей компании. Так Вы сможете существенно повысить количество деловых контактов и посетить больше мероприятий. 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>Пользуйтесь каталогом и путеводителем выставки.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 xml:space="preserve"> Каталог выставки, как правило, содержит алфавитный список, подробное описание профиля деятельности и контактные данные экспонентов. В путеводителе Вы найдете план экспозиции с указанием расположения стендов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  <w:t>и программу мероприятий выставки.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>Обращайтесь к организаторам выставки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 xml:space="preserve">, если у Вас возникнут вопросы. Вам помогут найти интересующего Вас участника, расскажут, как добраться до нужного стенда или места проведения мероприятия. 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>Пользуйтесь выставкой как удобным местом встречи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 xml:space="preserve"> не только с экспонентами, но и с Вашими клиентами, партнерами и коллегами. Вы можете назначить встречу в деловом центре или бизнес зоне выставки. Кроме того, современные выставочные комплексы располагают удобными кафе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  <w:t xml:space="preserve">и ресторанами. 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>Используйте время работы выставки с первой до последней минуты.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 xml:space="preserve"> Часто деловые встречи можно организовать до начала и после окончания рабочего дня выставки. 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 xml:space="preserve">Дополнительные советы: 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  <w:t>- чтобы не пропустить выставку, включите даты ее проведения в Ваш календарь;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  <w:t>- если Вы посещаете выставку в другом городе, заранее забронируйте номера в гостинице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  <w:t>и ави</w:t>
      </w:r>
      <w:proofErr w:type="gramStart"/>
      <w:r w:rsidRPr="00D2565F">
        <w:rPr>
          <w:rFonts w:ascii="Georgia" w:eastAsia="Times New Roman" w:hAnsi="Georgia" w:cs="Arial"/>
          <w:sz w:val="17"/>
          <w:szCs w:val="17"/>
          <w:lang w:eastAsia="ru-RU"/>
        </w:rPr>
        <w:t>а-</w:t>
      </w:r>
      <w:proofErr w:type="gramEnd"/>
      <w:r w:rsidRPr="00D2565F">
        <w:rPr>
          <w:rFonts w:ascii="Georgia" w:eastAsia="Times New Roman" w:hAnsi="Georgia" w:cs="Arial"/>
          <w:sz w:val="17"/>
          <w:szCs w:val="17"/>
          <w:lang w:eastAsia="ru-RU"/>
        </w:rPr>
        <w:t xml:space="preserve"> или железнодорожные билеты;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  <w:t xml:space="preserve">- возьмите на выставку большое количество визитных карточек; 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  <w:t>- после посещения выставки уделите особое внимание обработке полученных данных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  <w:t xml:space="preserve">и поддержанию установленных контактов. </w:t>
      </w:r>
    </w:p>
    <w:p w:rsidR="00D85FEC" w:rsidRPr="00D2565F" w:rsidRDefault="00D85FEC" w:rsidP="00D85FEC">
      <w:pPr>
        <w:spacing w:before="150" w:after="120" w:line="240" w:lineRule="auto"/>
        <w:ind w:left="120" w:right="300"/>
        <w:rPr>
          <w:rFonts w:ascii="Georgia" w:eastAsia="Times New Roman" w:hAnsi="Georgia" w:cs="Arial"/>
          <w:sz w:val="17"/>
          <w:szCs w:val="17"/>
          <w:lang w:eastAsia="ru-RU"/>
        </w:rPr>
      </w:pP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br/>
      </w:r>
      <w:r w:rsidR="00D2565F"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>ВНИМАНИЕ</w:t>
      </w:r>
      <w:r w:rsidRPr="00D2565F">
        <w:rPr>
          <w:rFonts w:ascii="Georgia" w:eastAsia="Times New Roman" w:hAnsi="Georgia" w:cs="Arial"/>
          <w:b/>
          <w:bCs/>
          <w:sz w:val="17"/>
          <w:szCs w:val="17"/>
          <w:lang w:eastAsia="ru-RU"/>
        </w:rPr>
        <w:t xml:space="preserve">! </w:t>
      </w:r>
      <w:r w:rsidRPr="00D2565F">
        <w:rPr>
          <w:rFonts w:ascii="Georgia" w:eastAsia="Times New Roman" w:hAnsi="Georgia" w:cs="Arial"/>
          <w:sz w:val="17"/>
          <w:szCs w:val="17"/>
          <w:lang w:eastAsia="ru-RU"/>
        </w:rPr>
        <w:t>При использовании материалов ссылка на сайт www.expoeffect.ru обязательна.</w:t>
      </w:r>
    </w:p>
    <w:p w:rsidR="005B284C" w:rsidRPr="00D2565F" w:rsidRDefault="00D2565F" w:rsidP="00D2565F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b/>
          <w:color w:val="92D050"/>
          <w:sz w:val="24"/>
          <w:szCs w:val="24"/>
          <w:lang w:eastAsia="ru-RU"/>
        </w:rPr>
      </w:pP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val="en-US" w:eastAsia="ru-RU"/>
        </w:rPr>
        <w:t>http</w:t>
      </w: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eastAsia="ru-RU"/>
        </w:rPr>
        <w:t>://</w:t>
      </w: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val="en-US" w:eastAsia="ru-RU"/>
        </w:rPr>
        <w:t>www</w:t>
      </w: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eastAsia="ru-RU"/>
        </w:rPr>
        <w:t>.</w:t>
      </w: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val="en-US" w:eastAsia="ru-RU"/>
        </w:rPr>
        <w:t>expoeffect</w:t>
      </w: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eastAsia="ru-RU"/>
        </w:rPr>
        <w:t>.</w:t>
      </w: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val="en-US" w:eastAsia="ru-RU"/>
        </w:rPr>
        <w:t>ru</w:t>
      </w: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eastAsia="ru-RU"/>
        </w:rPr>
        <w:t>/</w:t>
      </w: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val="en-US" w:eastAsia="ru-RU"/>
        </w:rPr>
        <w:t>visitors</w:t>
      </w: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eastAsia="ru-RU"/>
        </w:rPr>
        <w:t>_</w:t>
      </w: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val="en-US" w:eastAsia="ru-RU"/>
        </w:rPr>
        <w:t>advice</w:t>
      </w: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eastAsia="ru-RU"/>
        </w:rPr>
        <w:t>.</w:t>
      </w:r>
      <w:r w:rsidRPr="00D2565F">
        <w:rPr>
          <w:rFonts w:ascii="Georgia" w:eastAsia="Times New Roman" w:hAnsi="Georgia" w:cs="Arial"/>
          <w:b/>
          <w:color w:val="92D050"/>
          <w:sz w:val="24"/>
          <w:szCs w:val="24"/>
          <w:lang w:val="en-US" w:eastAsia="ru-RU"/>
        </w:rPr>
        <w:t>html</w:t>
      </w:r>
    </w:p>
    <w:sectPr w:rsidR="005B284C" w:rsidRPr="00D2565F" w:rsidSect="005B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5FEC"/>
    <w:rsid w:val="005B284C"/>
    <w:rsid w:val="00786380"/>
    <w:rsid w:val="007A3AC0"/>
    <w:rsid w:val="00C40321"/>
    <w:rsid w:val="00C719B9"/>
    <w:rsid w:val="00D2565F"/>
    <w:rsid w:val="00D8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C"/>
  </w:style>
  <w:style w:type="paragraph" w:styleId="1">
    <w:name w:val="heading 1"/>
    <w:basedOn w:val="a"/>
    <w:link w:val="10"/>
    <w:uiPriority w:val="9"/>
    <w:qFormat/>
    <w:rsid w:val="00D85FEC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smallCaps/>
      <w:color w:val="666666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EC"/>
    <w:rPr>
      <w:rFonts w:ascii="Georgia" w:eastAsia="Times New Roman" w:hAnsi="Georgia" w:cs="Times New Roman"/>
      <w:b/>
      <w:bCs/>
      <w:smallCaps/>
      <w:color w:val="666666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5FEC"/>
    <w:pPr>
      <w:spacing w:before="150" w:after="120" w:line="240" w:lineRule="auto"/>
      <w:ind w:left="120" w:right="30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D85F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Карасев</dc:creator>
  <cp:keywords/>
  <dc:description/>
  <cp:lastModifiedBy>Николай Карасев</cp:lastModifiedBy>
  <cp:revision>3</cp:revision>
  <dcterms:created xsi:type="dcterms:W3CDTF">2011-04-23T13:08:00Z</dcterms:created>
  <dcterms:modified xsi:type="dcterms:W3CDTF">2011-12-03T18:51:00Z</dcterms:modified>
</cp:coreProperties>
</file>